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0A78B" w14:textId="77777777" w:rsidR="00EB4A5C" w:rsidRPr="00187D3F" w:rsidRDefault="00EB4A5C" w:rsidP="00187D3F">
      <w:pPr>
        <w:rPr>
          <w:rFonts w:ascii="Roboto" w:hAnsi="Roboto" w:cs="Arial"/>
          <w:b/>
          <w:sz w:val="20"/>
          <w:szCs w:val="20"/>
        </w:rPr>
      </w:pPr>
    </w:p>
    <w:p w14:paraId="7E5F6E77" w14:textId="77777777" w:rsidR="00EC6347" w:rsidRPr="00274907" w:rsidRDefault="00EC6347" w:rsidP="00EC6347">
      <w:pPr>
        <w:pStyle w:val="Subtitle"/>
        <w:keepNext w:val="0"/>
        <w:tabs>
          <w:tab w:val="left" w:pos="4500"/>
        </w:tabs>
        <w:spacing w:after="240"/>
        <w:ind w:left="0"/>
        <w:jc w:val="center"/>
        <w:rPr>
          <w:sz w:val="18"/>
          <w:szCs w:val="18"/>
          <w:lang w:val="en-US"/>
        </w:rPr>
      </w:pPr>
      <w:r w:rsidRPr="00F64A38">
        <w:rPr>
          <w:sz w:val="36"/>
          <w:szCs w:val="36"/>
        </w:rPr>
        <w:t xml:space="preserve">Declaration of </w:t>
      </w:r>
      <w:r w:rsidRPr="00F64A38">
        <w:rPr>
          <w:sz w:val="36"/>
          <w:szCs w:val="36"/>
          <w:lang w:val="en-US"/>
        </w:rPr>
        <w:t>conflict of interest</w:t>
      </w:r>
      <w:r>
        <w:rPr>
          <w:sz w:val="18"/>
          <w:szCs w:val="18"/>
          <w:lang w:val="en-US"/>
        </w:rPr>
        <w:br/>
      </w:r>
    </w:p>
    <w:tbl>
      <w:tblPr>
        <w:tblW w:w="9923"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5103"/>
      </w:tblGrid>
      <w:tr w:rsidR="00EC6347" w:rsidRPr="00F64A38" w14:paraId="5C1208EF" w14:textId="77777777" w:rsidTr="00315BD7">
        <w:tc>
          <w:tcPr>
            <w:tcW w:w="4820" w:type="dxa"/>
          </w:tcPr>
          <w:p w14:paraId="2E1DBFAC" w14:textId="77777777" w:rsidR="00EC6347" w:rsidRPr="00F64A38" w:rsidRDefault="00EC6347" w:rsidP="00315BD7">
            <w:pPr>
              <w:pStyle w:val="Level1"/>
              <w:numPr>
                <w:ilvl w:val="0"/>
                <w:numId w:val="0"/>
              </w:numPr>
              <w:tabs>
                <w:tab w:val="clear" w:pos="578"/>
                <w:tab w:val="clear" w:pos="1157"/>
              </w:tabs>
              <w:rPr>
                <w:bCs/>
                <w:sz w:val="20"/>
              </w:rPr>
            </w:pPr>
            <w:r w:rsidRPr="00F64A38">
              <w:rPr>
                <w:b/>
                <w:sz w:val="20"/>
              </w:rPr>
              <w:t xml:space="preserve">Name: </w:t>
            </w:r>
          </w:p>
        </w:tc>
        <w:tc>
          <w:tcPr>
            <w:tcW w:w="5103" w:type="dxa"/>
          </w:tcPr>
          <w:p w14:paraId="464EE773" w14:textId="77777777" w:rsidR="00EC6347" w:rsidRPr="00F64A38" w:rsidRDefault="00EC6347" w:rsidP="00315BD7">
            <w:pPr>
              <w:pStyle w:val="Level1"/>
              <w:numPr>
                <w:ilvl w:val="0"/>
                <w:numId w:val="0"/>
              </w:numPr>
              <w:tabs>
                <w:tab w:val="clear" w:pos="578"/>
                <w:tab w:val="clear" w:pos="1157"/>
              </w:tabs>
              <w:rPr>
                <w:bCs/>
                <w:sz w:val="20"/>
              </w:rPr>
            </w:pPr>
            <w:r w:rsidRPr="00F64A38">
              <w:rPr>
                <w:b/>
                <w:sz w:val="20"/>
              </w:rPr>
              <w:t>Designating Government:</w:t>
            </w:r>
          </w:p>
        </w:tc>
      </w:tr>
      <w:tr w:rsidR="00EC6347" w:rsidRPr="00F64A38" w14:paraId="0B537532" w14:textId="77777777" w:rsidTr="00315BD7">
        <w:trPr>
          <w:trHeight w:val="309"/>
        </w:trPr>
        <w:tc>
          <w:tcPr>
            <w:tcW w:w="4820" w:type="dxa"/>
          </w:tcPr>
          <w:p w14:paraId="3AED90B7" w14:textId="77777777" w:rsidR="00EC6347" w:rsidRPr="00F64A38" w:rsidRDefault="00EC6347" w:rsidP="00315BD7">
            <w:pPr>
              <w:pStyle w:val="Level1"/>
              <w:numPr>
                <w:ilvl w:val="0"/>
                <w:numId w:val="0"/>
              </w:numPr>
              <w:tabs>
                <w:tab w:val="clear" w:pos="578"/>
                <w:tab w:val="clear" w:pos="1157"/>
              </w:tabs>
              <w:rPr>
                <w:b/>
                <w:sz w:val="20"/>
              </w:rPr>
            </w:pPr>
            <w:r w:rsidRPr="00F64A38">
              <w:rPr>
                <w:b/>
                <w:sz w:val="20"/>
              </w:rPr>
              <w:t>Term of office:</w:t>
            </w:r>
            <w:r w:rsidRPr="00F64A38">
              <w:rPr>
                <w:bCs/>
                <w:sz w:val="20"/>
              </w:rPr>
              <w:t xml:space="preserve"> </w:t>
            </w:r>
            <w:r w:rsidRPr="00481FF8">
              <w:rPr>
                <w:sz w:val="18"/>
                <w:szCs w:val="18"/>
                <w:lang w:val="en-US"/>
              </w:rPr>
              <w:t>5 May 202</w:t>
            </w:r>
            <w:r>
              <w:rPr>
                <w:sz w:val="18"/>
                <w:szCs w:val="18"/>
                <w:lang w:val="en-US"/>
              </w:rPr>
              <w:t>6</w:t>
            </w:r>
            <w:r w:rsidRPr="00481FF8">
              <w:rPr>
                <w:sz w:val="18"/>
                <w:szCs w:val="18"/>
                <w:lang w:val="en-US"/>
              </w:rPr>
              <w:t xml:space="preserve"> </w:t>
            </w:r>
            <w:r>
              <w:rPr>
                <w:sz w:val="18"/>
                <w:szCs w:val="18"/>
                <w:lang w:val="en-US"/>
              </w:rPr>
              <w:t>– 4 May 2030</w:t>
            </w:r>
          </w:p>
        </w:tc>
        <w:tc>
          <w:tcPr>
            <w:tcW w:w="5103" w:type="dxa"/>
          </w:tcPr>
          <w:p w14:paraId="46D598CB" w14:textId="77777777" w:rsidR="00EC6347" w:rsidRPr="00F64A38" w:rsidRDefault="00EC6347" w:rsidP="00315BD7">
            <w:pPr>
              <w:pStyle w:val="Level1"/>
              <w:numPr>
                <w:ilvl w:val="0"/>
                <w:numId w:val="0"/>
              </w:numPr>
              <w:tabs>
                <w:tab w:val="clear" w:pos="578"/>
                <w:tab w:val="clear" w:pos="1157"/>
              </w:tabs>
              <w:rPr>
                <w:b/>
                <w:sz w:val="20"/>
              </w:rPr>
            </w:pPr>
          </w:p>
        </w:tc>
      </w:tr>
    </w:tbl>
    <w:p w14:paraId="1BC3C3A7" w14:textId="77777777" w:rsidR="00EC6347" w:rsidRPr="00282867" w:rsidRDefault="00EC6347" w:rsidP="00EC6347">
      <w:pPr>
        <w:pStyle w:val="Level1"/>
        <w:numPr>
          <w:ilvl w:val="0"/>
          <w:numId w:val="0"/>
        </w:numPr>
        <w:tabs>
          <w:tab w:val="clear" w:pos="578"/>
          <w:tab w:val="clear" w:pos="1157"/>
        </w:tabs>
        <w:spacing w:after="120"/>
        <w:rPr>
          <w:sz w:val="20"/>
        </w:rPr>
      </w:pPr>
      <w:r w:rsidRPr="00282867">
        <w:rPr>
          <w:sz w:val="20"/>
        </w:rPr>
        <w:t>Have you or your partner any financial or other interest in the subject matter of any meeting or work of the Persistent Organic Pollutants Review Committee in which you will be involved that might be considered as constituting a real, potential or apparent conflict of interest? If yes, please give details in the box below.</w:t>
      </w:r>
    </w:p>
    <w:p w14:paraId="403591E5" w14:textId="77777777" w:rsidR="00EC6347" w:rsidRPr="00282867" w:rsidRDefault="00EC6347" w:rsidP="00EC6347">
      <w:pPr>
        <w:pStyle w:val="Level1"/>
        <w:numPr>
          <w:ilvl w:val="0"/>
          <w:numId w:val="0"/>
        </w:numPr>
        <w:tabs>
          <w:tab w:val="clear" w:pos="578"/>
          <w:tab w:val="clear" w:pos="1157"/>
        </w:tabs>
        <w:ind w:firstLine="720"/>
        <w:rPr>
          <w:sz w:val="20"/>
        </w:rPr>
      </w:pPr>
      <w:r w:rsidRPr="00282867">
        <w:rPr>
          <w:sz w:val="20"/>
        </w:rPr>
        <w:t xml:space="preserve">Yes: </w:t>
      </w:r>
      <w:r w:rsidRPr="00282867">
        <w:rPr>
          <w:sz w:val="20"/>
        </w:rPr>
        <w:sym w:font="Symbol" w:char="F080"/>
      </w:r>
      <w:r w:rsidRPr="00282867">
        <w:rPr>
          <w:sz w:val="20"/>
        </w:rPr>
        <w:t xml:space="preserve">   No: </w:t>
      </w:r>
      <w:r w:rsidRPr="00282867">
        <w:rPr>
          <w:sz w:val="20"/>
        </w:rPr>
        <w:sym w:font="Symbol" w:char="F080"/>
      </w:r>
    </w:p>
    <w:p w14:paraId="622AC8D1" w14:textId="77777777" w:rsidR="00EC6347" w:rsidRPr="00282867" w:rsidRDefault="00EC6347" w:rsidP="00EC6347">
      <w:pPr>
        <w:pStyle w:val="Level1"/>
        <w:keepNext/>
        <w:keepLines/>
        <w:numPr>
          <w:ilvl w:val="0"/>
          <w:numId w:val="0"/>
        </w:numPr>
        <w:tabs>
          <w:tab w:val="clear" w:pos="578"/>
          <w:tab w:val="clear" w:pos="1157"/>
        </w:tabs>
        <w:spacing w:after="120"/>
        <w:rPr>
          <w:sz w:val="20"/>
        </w:rPr>
      </w:pPr>
      <w:r w:rsidRPr="00282867">
        <w:rPr>
          <w:sz w:val="20"/>
        </w:rPr>
        <w:t>Do you have, or have you had during the past four years, an employment or other professional relationship with any entity directly involved in the production, manufacture, distribution or sale of chemicals or pesticides or directly representing the interests of any such entity? If yes, please give details in the box below.</w:t>
      </w:r>
    </w:p>
    <w:p w14:paraId="1E66F6D5" w14:textId="77777777" w:rsidR="00EC6347" w:rsidRPr="00282867" w:rsidRDefault="00EC6347" w:rsidP="00EC6347">
      <w:pPr>
        <w:pStyle w:val="Level1"/>
        <w:numPr>
          <w:ilvl w:val="0"/>
          <w:numId w:val="0"/>
        </w:numPr>
        <w:tabs>
          <w:tab w:val="clear" w:pos="578"/>
          <w:tab w:val="clear" w:pos="1157"/>
        </w:tabs>
        <w:ind w:firstLine="720"/>
        <w:rPr>
          <w:sz w:val="20"/>
        </w:rPr>
      </w:pPr>
      <w:r w:rsidRPr="00282867">
        <w:rPr>
          <w:sz w:val="20"/>
        </w:rPr>
        <w:t xml:space="preserve">Yes: </w:t>
      </w:r>
      <w:r w:rsidRPr="00282867">
        <w:rPr>
          <w:sz w:val="20"/>
        </w:rPr>
        <w:sym w:font="Symbol" w:char="F080"/>
      </w:r>
      <w:r w:rsidRPr="00282867">
        <w:rPr>
          <w:sz w:val="20"/>
        </w:rPr>
        <w:t xml:space="preserve">   No: </w:t>
      </w:r>
      <w:r w:rsidRPr="00282867">
        <w:rPr>
          <w:sz w:val="20"/>
        </w:rPr>
        <w:sym w:font="Symbol" w:char="F080"/>
      </w:r>
    </w:p>
    <w:tbl>
      <w:tblPr>
        <w:tblW w:w="10065" w:type="dxa"/>
        <w:tblInd w:w="120" w:type="dxa"/>
        <w:tblLayout w:type="fixed"/>
        <w:tblCellMar>
          <w:left w:w="120" w:type="dxa"/>
          <w:right w:w="120" w:type="dxa"/>
        </w:tblCellMar>
        <w:tblLook w:val="0000" w:firstRow="0" w:lastRow="0" w:firstColumn="0" w:lastColumn="0" w:noHBand="0" w:noVBand="0"/>
      </w:tblPr>
      <w:tblGrid>
        <w:gridCol w:w="3544"/>
        <w:gridCol w:w="2126"/>
        <w:gridCol w:w="2127"/>
        <w:gridCol w:w="2268"/>
      </w:tblGrid>
      <w:tr w:rsidR="00EC6347" w:rsidRPr="00282867" w14:paraId="0282AB91" w14:textId="77777777" w:rsidTr="00315BD7">
        <w:trPr>
          <w:trHeight w:val="511"/>
        </w:trPr>
        <w:tc>
          <w:tcPr>
            <w:tcW w:w="3544" w:type="dxa"/>
            <w:tcBorders>
              <w:top w:val="single" w:sz="7" w:space="0" w:color="000000"/>
              <w:left w:val="single" w:sz="7" w:space="0" w:color="000000"/>
              <w:bottom w:val="single" w:sz="7" w:space="0" w:color="000000"/>
              <w:right w:val="single" w:sz="7" w:space="0" w:color="000000"/>
            </w:tcBorders>
          </w:tcPr>
          <w:p w14:paraId="6F181B59" w14:textId="77777777" w:rsidR="00EC6347" w:rsidRPr="00282867" w:rsidRDefault="00EC6347" w:rsidP="00315BD7">
            <w:pPr>
              <w:pStyle w:val="StyleLevel19ptAfter6pt"/>
              <w:tabs>
                <w:tab w:val="clear" w:pos="578"/>
                <w:tab w:val="clear" w:pos="1157"/>
              </w:tabs>
            </w:pPr>
            <w:r w:rsidRPr="00282867">
              <w:t>1.</w:t>
            </w:r>
            <w:r w:rsidRPr="00282867">
              <w:br w:type="page"/>
              <w:t xml:space="preserve"> Type of interest, e.g. patent, shares, employment, association, payment (including details on any compound, work, etc.)</w:t>
            </w:r>
          </w:p>
        </w:tc>
        <w:tc>
          <w:tcPr>
            <w:tcW w:w="2126" w:type="dxa"/>
            <w:tcBorders>
              <w:top w:val="single" w:sz="7" w:space="0" w:color="000000"/>
              <w:left w:val="single" w:sz="7" w:space="0" w:color="000000"/>
              <w:bottom w:val="single" w:sz="7" w:space="0" w:color="000000"/>
              <w:right w:val="single" w:sz="7" w:space="0" w:color="000000"/>
            </w:tcBorders>
          </w:tcPr>
          <w:p w14:paraId="0ADE1A99" w14:textId="77777777" w:rsidR="00EC6347" w:rsidRPr="00282867" w:rsidRDefault="00EC6347" w:rsidP="00315BD7">
            <w:pPr>
              <w:pStyle w:val="StyleLevel19ptAfter6pt"/>
              <w:tabs>
                <w:tab w:val="clear" w:pos="578"/>
                <w:tab w:val="clear" w:pos="1157"/>
              </w:tabs>
            </w:pPr>
            <w:r w:rsidRPr="00282867">
              <w:t>2. Name of commercial entity</w:t>
            </w:r>
          </w:p>
        </w:tc>
        <w:tc>
          <w:tcPr>
            <w:tcW w:w="2127" w:type="dxa"/>
            <w:tcBorders>
              <w:top w:val="single" w:sz="7" w:space="0" w:color="000000"/>
              <w:left w:val="single" w:sz="7" w:space="0" w:color="000000"/>
              <w:bottom w:val="single" w:sz="7" w:space="0" w:color="000000"/>
              <w:right w:val="single" w:sz="7" w:space="0" w:color="000000"/>
            </w:tcBorders>
          </w:tcPr>
          <w:p w14:paraId="05AF1D67" w14:textId="77777777" w:rsidR="00EC6347" w:rsidRPr="00282867" w:rsidRDefault="00EC6347" w:rsidP="00315BD7">
            <w:pPr>
              <w:pStyle w:val="StyleLevel19ptAfter6pt"/>
              <w:tabs>
                <w:tab w:val="clear" w:pos="578"/>
                <w:tab w:val="clear" w:pos="1157"/>
              </w:tabs>
            </w:pPr>
            <w:r w:rsidRPr="00282867">
              <w:t>3. Belongs to you, partner or unit?</w:t>
            </w:r>
          </w:p>
        </w:tc>
        <w:tc>
          <w:tcPr>
            <w:tcW w:w="2268" w:type="dxa"/>
            <w:tcBorders>
              <w:top w:val="single" w:sz="7" w:space="0" w:color="000000"/>
              <w:left w:val="single" w:sz="7" w:space="0" w:color="000000"/>
              <w:bottom w:val="single" w:sz="7" w:space="0" w:color="000000"/>
              <w:right w:val="single" w:sz="7" w:space="0" w:color="000000"/>
            </w:tcBorders>
          </w:tcPr>
          <w:p w14:paraId="2A07A647" w14:textId="77777777" w:rsidR="00EC6347" w:rsidRPr="00282867" w:rsidRDefault="00EC6347" w:rsidP="00315BD7">
            <w:pPr>
              <w:pStyle w:val="StyleLevel19ptAfter6pt"/>
              <w:tabs>
                <w:tab w:val="clear" w:pos="578"/>
                <w:tab w:val="clear" w:pos="1157"/>
              </w:tabs>
            </w:pPr>
            <w:r w:rsidRPr="00282867">
              <w:t>4. Current interest? (or year ceased)</w:t>
            </w:r>
          </w:p>
        </w:tc>
      </w:tr>
      <w:tr w:rsidR="00EC6347" w:rsidRPr="00282867" w14:paraId="7B92929B" w14:textId="77777777" w:rsidTr="00315BD7">
        <w:trPr>
          <w:trHeight w:val="1262"/>
        </w:trPr>
        <w:tc>
          <w:tcPr>
            <w:tcW w:w="3544" w:type="dxa"/>
            <w:tcBorders>
              <w:top w:val="single" w:sz="7" w:space="0" w:color="000000"/>
              <w:left w:val="single" w:sz="7" w:space="0" w:color="000000"/>
              <w:bottom w:val="single" w:sz="7" w:space="0" w:color="000000"/>
              <w:right w:val="single" w:sz="7" w:space="0" w:color="000000"/>
            </w:tcBorders>
          </w:tcPr>
          <w:p w14:paraId="69FC8EDF" w14:textId="77777777" w:rsidR="00EC6347" w:rsidRPr="00282867" w:rsidRDefault="00EC6347" w:rsidP="00315BD7">
            <w:pPr>
              <w:pStyle w:val="StyleLevel110ptAfter6pt1"/>
              <w:tabs>
                <w:tab w:val="clear" w:pos="578"/>
                <w:tab w:val="clear" w:pos="1157"/>
              </w:tabs>
            </w:pPr>
          </w:p>
        </w:tc>
        <w:tc>
          <w:tcPr>
            <w:tcW w:w="2126" w:type="dxa"/>
            <w:tcBorders>
              <w:top w:val="single" w:sz="7" w:space="0" w:color="000000"/>
              <w:left w:val="single" w:sz="7" w:space="0" w:color="000000"/>
              <w:bottom w:val="single" w:sz="7" w:space="0" w:color="000000"/>
              <w:right w:val="single" w:sz="7" w:space="0" w:color="000000"/>
            </w:tcBorders>
          </w:tcPr>
          <w:p w14:paraId="1901FFDF" w14:textId="77777777" w:rsidR="00EC6347" w:rsidRPr="00282867" w:rsidRDefault="00EC6347" w:rsidP="00315BD7">
            <w:pPr>
              <w:pStyle w:val="Level1"/>
              <w:numPr>
                <w:ilvl w:val="0"/>
                <w:numId w:val="0"/>
              </w:numPr>
              <w:tabs>
                <w:tab w:val="clear" w:pos="578"/>
                <w:tab w:val="clear" w:pos="1157"/>
              </w:tabs>
              <w:spacing w:after="120"/>
              <w:rPr>
                <w:sz w:val="20"/>
              </w:rPr>
            </w:pPr>
          </w:p>
        </w:tc>
        <w:tc>
          <w:tcPr>
            <w:tcW w:w="2127" w:type="dxa"/>
            <w:tcBorders>
              <w:top w:val="single" w:sz="7" w:space="0" w:color="000000"/>
              <w:left w:val="single" w:sz="7" w:space="0" w:color="000000"/>
              <w:bottom w:val="single" w:sz="7" w:space="0" w:color="000000"/>
              <w:right w:val="single" w:sz="7" w:space="0" w:color="000000"/>
            </w:tcBorders>
          </w:tcPr>
          <w:p w14:paraId="7CC1C5FB" w14:textId="77777777" w:rsidR="00EC6347" w:rsidRPr="00282867" w:rsidRDefault="00EC6347" w:rsidP="00315BD7">
            <w:pPr>
              <w:pStyle w:val="Level1"/>
              <w:numPr>
                <w:ilvl w:val="0"/>
                <w:numId w:val="0"/>
              </w:numPr>
              <w:tabs>
                <w:tab w:val="clear" w:pos="578"/>
                <w:tab w:val="clear" w:pos="1157"/>
              </w:tabs>
              <w:spacing w:after="120"/>
              <w:rPr>
                <w:sz w:val="20"/>
              </w:rPr>
            </w:pPr>
          </w:p>
        </w:tc>
        <w:tc>
          <w:tcPr>
            <w:tcW w:w="2268" w:type="dxa"/>
            <w:tcBorders>
              <w:top w:val="single" w:sz="7" w:space="0" w:color="000000"/>
              <w:left w:val="single" w:sz="7" w:space="0" w:color="000000"/>
              <w:bottom w:val="single" w:sz="7" w:space="0" w:color="000000"/>
              <w:right w:val="single" w:sz="7" w:space="0" w:color="000000"/>
            </w:tcBorders>
          </w:tcPr>
          <w:p w14:paraId="30D52253" w14:textId="77777777" w:rsidR="00EC6347" w:rsidRPr="00282867" w:rsidRDefault="00EC6347" w:rsidP="00315BD7">
            <w:pPr>
              <w:pStyle w:val="Level1"/>
              <w:numPr>
                <w:ilvl w:val="0"/>
                <w:numId w:val="0"/>
              </w:numPr>
              <w:tabs>
                <w:tab w:val="clear" w:pos="578"/>
                <w:tab w:val="clear" w:pos="1157"/>
              </w:tabs>
              <w:spacing w:after="120"/>
              <w:rPr>
                <w:sz w:val="20"/>
              </w:rPr>
            </w:pPr>
          </w:p>
        </w:tc>
      </w:tr>
    </w:tbl>
    <w:p w14:paraId="410F36F3" w14:textId="77777777" w:rsidR="00EC6347" w:rsidRDefault="00EC6347" w:rsidP="00EC6347">
      <w:pPr>
        <w:pStyle w:val="Level1"/>
        <w:numPr>
          <w:ilvl w:val="0"/>
          <w:numId w:val="0"/>
        </w:numPr>
        <w:tabs>
          <w:tab w:val="clear" w:pos="578"/>
          <w:tab w:val="clear" w:pos="1157"/>
        </w:tabs>
        <w:spacing w:after="120"/>
        <w:rPr>
          <w:sz w:val="20"/>
        </w:rPr>
      </w:pPr>
    </w:p>
    <w:p w14:paraId="7FBBDED1" w14:textId="77777777" w:rsidR="00EC6347" w:rsidRPr="00282867" w:rsidRDefault="00EC6347" w:rsidP="00EC6347">
      <w:pPr>
        <w:pStyle w:val="Level1"/>
        <w:numPr>
          <w:ilvl w:val="0"/>
          <w:numId w:val="0"/>
        </w:numPr>
        <w:tabs>
          <w:tab w:val="clear" w:pos="578"/>
          <w:tab w:val="clear" w:pos="1157"/>
        </w:tabs>
        <w:spacing w:after="120"/>
        <w:rPr>
          <w:sz w:val="20"/>
        </w:rPr>
      </w:pPr>
      <w:r w:rsidRPr="00282867">
        <w:rPr>
          <w:sz w:val="20"/>
        </w:rPr>
        <w:t xml:space="preserve">Is there anything else that could affect your objectivity or independence </w:t>
      </w:r>
      <w:r>
        <w:rPr>
          <w:sz w:val="20"/>
        </w:rPr>
        <w:t>in</w:t>
      </w:r>
      <w:r w:rsidRPr="00282867">
        <w:rPr>
          <w:sz w:val="20"/>
        </w:rPr>
        <w:t xml:space="preserve"> respect </w:t>
      </w:r>
      <w:r>
        <w:rPr>
          <w:sz w:val="20"/>
        </w:rPr>
        <w:t>of</w:t>
      </w:r>
      <w:r w:rsidRPr="00282867">
        <w:rPr>
          <w:sz w:val="20"/>
        </w:rPr>
        <w:t xml:space="preserve"> any meeting or work of the Persistent Organic Pollutants Review Committee in which you will be involved, or the perception by others of your objectivity or independence? If yes, please give details in the box below.</w:t>
      </w:r>
    </w:p>
    <w:p w14:paraId="655FF042" w14:textId="77777777" w:rsidR="00EC6347" w:rsidRPr="00282867" w:rsidRDefault="00EC6347" w:rsidP="00EC6347">
      <w:pPr>
        <w:pStyle w:val="Level1"/>
        <w:numPr>
          <w:ilvl w:val="0"/>
          <w:numId w:val="0"/>
        </w:numPr>
        <w:tabs>
          <w:tab w:val="clear" w:pos="578"/>
          <w:tab w:val="clear" w:pos="1157"/>
        </w:tabs>
        <w:ind w:firstLine="720"/>
        <w:rPr>
          <w:sz w:val="20"/>
        </w:rPr>
      </w:pPr>
      <w:r w:rsidRPr="00282867">
        <w:rPr>
          <w:sz w:val="20"/>
        </w:rPr>
        <w:t xml:space="preserve">Yes: </w:t>
      </w:r>
      <w:r w:rsidRPr="00282867">
        <w:rPr>
          <w:sz w:val="20"/>
        </w:rPr>
        <w:sym w:font="Symbol" w:char="F080"/>
      </w:r>
      <w:r w:rsidRPr="00282867">
        <w:rPr>
          <w:sz w:val="20"/>
        </w:rPr>
        <w:t xml:space="preserve">   No: </w:t>
      </w:r>
      <w:r w:rsidRPr="00282867">
        <w:rPr>
          <w:sz w:val="20"/>
        </w:rPr>
        <w:sym w:font="Symbol" w:char="F08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C6347" w:rsidRPr="00282867" w14:paraId="53220D01" w14:textId="77777777" w:rsidTr="00315BD7">
        <w:trPr>
          <w:trHeight w:val="1137"/>
        </w:trPr>
        <w:tc>
          <w:tcPr>
            <w:tcW w:w="10065" w:type="dxa"/>
          </w:tcPr>
          <w:p w14:paraId="2C910964" w14:textId="77777777" w:rsidR="00EC6347" w:rsidRPr="00282867" w:rsidRDefault="00EC6347" w:rsidP="00315BD7">
            <w:pPr>
              <w:pStyle w:val="Level1"/>
              <w:numPr>
                <w:ilvl w:val="0"/>
                <w:numId w:val="0"/>
              </w:numPr>
              <w:tabs>
                <w:tab w:val="clear" w:pos="578"/>
                <w:tab w:val="clear" w:pos="1157"/>
              </w:tabs>
              <w:rPr>
                <w:b/>
                <w:sz w:val="20"/>
              </w:rPr>
            </w:pPr>
          </w:p>
        </w:tc>
      </w:tr>
    </w:tbl>
    <w:p w14:paraId="5C59CABC" w14:textId="77777777" w:rsidR="00EC6347" w:rsidRPr="00282867" w:rsidRDefault="00EC6347" w:rsidP="00EC6347">
      <w:pPr>
        <w:pStyle w:val="StyleLevel110ptAfter6pt1"/>
        <w:tabs>
          <w:tab w:val="clear" w:pos="578"/>
          <w:tab w:val="clear" w:pos="1157"/>
        </w:tabs>
      </w:pPr>
    </w:p>
    <w:p w14:paraId="7BC3734C" w14:textId="77777777" w:rsidR="00EC6347" w:rsidRPr="00282867" w:rsidRDefault="00EC6347" w:rsidP="00EC6347">
      <w:pPr>
        <w:pStyle w:val="StyleLevel110ptAfter6pt1"/>
        <w:tabs>
          <w:tab w:val="clear" w:pos="578"/>
          <w:tab w:val="clear" w:pos="1157"/>
        </w:tabs>
        <w:rPr>
          <w:b/>
          <w:bCs/>
        </w:rPr>
      </w:pPr>
      <w:r w:rsidRPr="00282867">
        <w:rPr>
          <w:b/>
          <w:bCs/>
        </w:rPr>
        <w:t>Declaration:</w:t>
      </w:r>
      <w:r w:rsidRPr="00282867">
        <w:rPr>
          <w:b/>
          <w:bCs/>
        </w:rPr>
        <w:tab/>
      </w:r>
    </w:p>
    <w:p w14:paraId="142B251F" w14:textId="77777777" w:rsidR="00EC6347" w:rsidRPr="00282867" w:rsidRDefault="00EC6347" w:rsidP="00EC6347">
      <w:pPr>
        <w:pStyle w:val="StyleLevel110ptAfter6pt1"/>
        <w:tabs>
          <w:tab w:val="clear" w:pos="578"/>
          <w:tab w:val="clear" w:pos="1157"/>
        </w:tabs>
      </w:pPr>
      <w:r w:rsidRPr="00282867">
        <w:t>I hereby declare that the disclosed information is correct and that no other situation of real, potential or apparent conflict of interest is known to me. I undertake to inform you of any change in these circumstances, including if an issue arises during any meeting or the conduct of any work.</w:t>
      </w:r>
    </w:p>
    <w:p w14:paraId="563BC923" w14:textId="77777777" w:rsidR="00EC6347" w:rsidRPr="00282867" w:rsidRDefault="00EC6347" w:rsidP="00EC6347">
      <w:pPr>
        <w:pStyle w:val="StyleLevel110ptAfter6pt1"/>
        <w:tabs>
          <w:tab w:val="clear" w:pos="578"/>
          <w:tab w:val="clear" w:pos="1157"/>
        </w:tabs>
      </w:pPr>
      <w:r w:rsidRPr="00282867">
        <w:t>I hereby declare that I shall regulate my conduct in accordance with the provisions of paragraphs 3 and 4 of decision SC-1/8 of the Conference of the Parties of the Stockholm Convention.</w:t>
      </w:r>
    </w:p>
    <w:p w14:paraId="4EA02A5E" w14:textId="77777777" w:rsidR="00EC6347" w:rsidRDefault="00EC6347" w:rsidP="00EC6347">
      <w:pPr>
        <w:pStyle w:val="StyleLevel110ptAfter6pt1"/>
        <w:tabs>
          <w:tab w:val="clear" w:pos="578"/>
          <w:tab w:val="clear" w:pos="1157"/>
        </w:tabs>
      </w:pPr>
    </w:p>
    <w:tbl>
      <w:tblPr>
        <w:tblpPr w:leftFromText="180" w:rightFromText="180" w:vertAnchor="text" w:horzAnchor="margin" w:tblpXSpec="center" w:tblpY="66"/>
        <w:tblW w:w="80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827"/>
        <w:gridCol w:w="4253"/>
      </w:tblGrid>
      <w:tr w:rsidR="00EC6347" w:rsidRPr="00282867" w14:paraId="28D4B2B3" w14:textId="77777777" w:rsidTr="00EC6347">
        <w:tc>
          <w:tcPr>
            <w:tcW w:w="3827" w:type="dxa"/>
          </w:tcPr>
          <w:p w14:paraId="22CFDCC4" w14:textId="77777777" w:rsidR="00EC6347" w:rsidRPr="00282867" w:rsidRDefault="00EC6347" w:rsidP="00EC6347">
            <w:pPr>
              <w:pStyle w:val="StyleLevel110ptAfter6pt1"/>
              <w:tabs>
                <w:tab w:val="clear" w:pos="578"/>
                <w:tab w:val="clear" w:pos="1157"/>
              </w:tabs>
            </w:pPr>
            <w:r w:rsidRPr="00282867">
              <w:t>______________________________</w:t>
            </w:r>
          </w:p>
        </w:tc>
        <w:tc>
          <w:tcPr>
            <w:tcW w:w="4253" w:type="dxa"/>
          </w:tcPr>
          <w:p w14:paraId="1B550CB1" w14:textId="77777777" w:rsidR="00EC6347" w:rsidRPr="00282867" w:rsidRDefault="00EC6347" w:rsidP="00EC6347">
            <w:pPr>
              <w:pStyle w:val="StyleLevel110ptAfter6pt1"/>
              <w:tabs>
                <w:tab w:val="clear" w:pos="578"/>
                <w:tab w:val="clear" w:pos="1157"/>
              </w:tabs>
            </w:pPr>
            <w:r w:rsidRPr="00282867">
              <w:t>______________________________</w:t>
            </w:r>
          </w:p>
        </w:tc>
      </w:tr>
      <w:tr w:rsidR="00EC6347" w:rsidRPr="00282867" w14:paraId="776D8EC1" w14:textId="77777777" w:rsidTr="00EC6347">
        <w:tc>
          <w:tcPr>
            <w:tcW w:w="3827" w:type="dxa"/>
          </w:tcPr>
          <w:p w14:paraId="02D8530D" w14:textId="77777777" w:rsidR="00EC6347" w:rsidRPr="00282867" w:rsidRDefault="00EC6347" w:rsidP="00EC6347">
            <w:pPr>
              <w:pStyle w:val="StyleLevel110ptAfter6pt1"/>
              <w:tabs>
                <w:tab w:val="clear" w:pos="578"/>
                <w:tab w:val="clear" w:pos="1157"/>
              </w:tabs>
            </w:pPr>
            <w:r w:rsidRPr="00282867">
              <w:t>Signature</w:t>
            </w:r>
          </w:p>
        </w:tc>
        <w:tc>
          <w:tcPr>
            <w:tcW w:w="4253" w:type="dxa"/>
          </w:tcPr>
          <w:p w14:paraId="3FF6BAEB" w14:textId="77777777" w:rsidR="00EC6347" w:rsidRPr="00282867" w:rsidRDefault="00EC6347" w:rsidP="00EC6347">
            <w:pPr>
              <w:pStyle w:val="StyleLevel110ptAfter6pt1"/>
              <w:tabs>
                <w:tab w:val="clear" w:pos="578"/>
                <w:tab w:val="clear" w:pos="1157"/>
              </w:tabs>
            </w:pPr>
            <w:r w:rsidRPr="00282867">
              <w:t>Date</w:t>
            </w:r>
          </w:p>
        </w:tc>
      </w:tr>
    </w:tbl>
    <w:p w14:paraId="3123231C" w14:textId="77777777" w:rsidR="0031483E" w:rsidRPr="00187D3F" w:rsidRDefault="0031483E" w:rsidP="00EC6347">
      <w:pPr>
        <w:rPr>
          <w:rFonts w:ascii="Roboto" w:hAnsi="Roboto" w:cs="Arial"/>
          <w:sz w:val="20"/>
          <w:szCs w:val="20"/>
        </w:rPr>
      </w:pPr>
    </w:p>
    <w:sectPr w:rsidR="0031483E" w:rsidRPr="00187D3F" w:rsidSect="002C7BCD">
      <w:headerReference w:type="default" r:id="rId8"/>
      <w:headerReference w:type="first" r:id="rId9"/>
      <w:pgSz w:w="11906" w:h="16838"/>
      <w:pgMar w:top="1440" w:right="567" w:bottom="1440"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5AEC" w14:textId="77777777" w:rsidR="00EC6347" w:rsidRDefault="00EC6347" w:rsidP="0031483E">
      <w:r>
        <w:separator/>
      </w:r>
    </w:p>
  </w:endnote>
  <w:endnote w:type="continuationSeparator" w:id="0">
    <w:p w14:paraId="7F634405" w14:textId="77777777" w:rsidR="00EC6347" w:rsidRDefault="00EC6347" w:rsidP="0031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GillSans Light">
    <w:altName w:val="Calibri"/>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BC673" w14:textId="77777777" w:rsidR="00EC6347" w:rsidRDefault="00EC6347" w:rsidP="0031483E">
      <w:r>
        <w:separator/>
      </w:r>
    </w:p>
  </w:footnote>
  <w:footnote w:type="continuationSeparator" w:id="0">
    <w:p w14:paraId="4740AF04" w14:textId="77777777" w:rsidR="00EC6347" w:rsidRDefault="00EC6347" w:rsidP="0031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w:hAnsi="Gill Sans"/>
        <w:color w:val="7F7F7F" w:themeColor="background1" w:themeShade="7F"/>
        <w:spacing w:val="60"/>
      </w:rPr>
      <w:id w:val="136214305"/>
      <w:docPartObj>
        <w:docPartGallery w:val="Page Numbers (Top of Page)"/>
        <w:docPartUnique/>
      </w:docPartObj>
    </w:sdtPr>
    <w:sdtEndPr>
      <w:rPr>
        <w:color w:val="auto"/>
        <w:spacing w:val="0"/>
      </w:rPr>
    </w:sdtEndPr>
    <w:sdtContent>
      <w:p w14:paraId="03493A39" w14:textId="77777777" w:rsidR="00E37CBE" w:rsidRPr="009C4724" w:rsidRDefault="004A7AFD" w:rsidP="0087699A">
        <w:pPr>
          <w:pStyle w:val="Header"/>
          <w:pBdr>
            <w:bottom w:val="single" w:sz="4" w:space="1" w:color="D9D9D9" w:themeColor="background1" w:themeShade="D9"/>
          </w:pBdr>
          <w:rPr>
            <w:rFonts w:ascii="Gill Sans" w:hAnsi="Gill Sans"/>
          </w:rPr>
        </w:pPr>
        <w:r w:rsidRPr="009C4724">
          <w:rPr>
            <w:rFonts w:ascii="Gill Sans" w:hAnsi="Gill Sans"/>
            <w:color w:val="808080" w:themeColor="background1" w:themeShade="80"/>
            <w:sz w:val="18"/>
          </w:rPr>
          <w:t xml:space="preserve">Secretariat of the </w:t>
        </w:r>
        <w:r w:rsidR="00356A4B">
          <w:rPr>
            <w:rFonts w:ascii="Gill Sans" w:hAnsi="Gill Sans"/>
            <w:color w:val="808080" w:themeColor="background1" w:themeShade="80"/>
            <w:sz w:val="18"/>
          </w:rPr>
          <w:t xml:space="preserve">Stockholm </w:t>
        </w:r>
        <w:r w:rsidRPr="009C4724">
          <w:rPr>
            <w:rFonts w:ascii="Gill Sans" w:hAnsi="Gill Sans"/>
            <w:color w:val="808080" w:themeColor="background1" w:themeShade="80"/>
            <w:sz w:val="18"/>
          </w:rPr>
          <w:t>Convention</w:t>
        </w:r>
        <w:r w:rsidR="00CA582D">
          <w:rPr>
            <w:rFonts w:ascii="Gill Sans" w:hAnsi="Gill Sans"/>
            <w:color w:val="808080" w:themeColor="background1" w:themeShade="80"/>
            <w:sz w:val="18"/>
          </w:rPr>
          <w:tab/>
        </w:r>
        <w:r w:rsidR="00CA582D">
          <w:rPr>
            <w:rFonts w:ascii="Gill Sans" w:hAnsi="Gill Sans"/>
            <w:color w:val="808080" w:themeColor="background1" w:themeShade="80"/>
            <w:sz w:val="18"/>
          </w:rPr>
          <w:tab/>
        </w:r>
        <w:r w:rsidRPr="009C4724">
          <w:rPr>
            <w:rFonts w:ascii="Gill Sans" w:hAnsi="Gill Sans"/>
            <w:color w:val="7F7F7F" w:themeColor="background1" w:themeShade="7F"/>
            <w:spacing w:val="60"/>
          </w:rPr>
          <w:t xml:space="preserve">  </w:t>
        </w:r>
        <w:r w:rsidR="002C7BCD">
          <w:rPr>
            <w:rFonts w:ascii="Gill Sans" w:hAnsi="Gill Sans"/>
            <w:color w:val="7F7F7F" w:themeColor="background1" w:themeShade="7F"/>
            <w:spacing w:val="60"/>
          </w:rPr>
          <w:t xml:space="preserve">            </w:t>
        </w:r>
        <w:r w:rsidRPr="009C4724">
          <w:rPr>
            <w:rFonts w:ascii="Gill Sans" w:hAnsi="Gill Sans"/>
            <w:color w:val="7F7F7F" w:themeColor="background1" w:themeShade="7F"/>
            <w:spacing w:val="60"/>
          </w:rPr>
          <w:t xml:space="preserve">   </w:t>
        </w:r>
        <w:r w:rsidR="00D0158E" w:rsidRPr="009C4724">
          <w:rPr>
            <w:rFonts w:ascii="Gill Sans" w:hAnsi="Gill Sans"/>
            <w:color w:val="7F7F7F" w:themeColor="background1" w:themeShade="7F"/>
            <w:spacing w:val="60"/>
          </w:rPr>
          <w:t xml:space="preserve"> </w:t>
        </w:r>
        <w:r w:rsidRPr="009C4724">
          <w:rPr>
            <w:rFonts w:ascii="Gill Sans" w:hAnsi="Gill Sans"/>
            <w:color w:val="7F7F7F" w:themeColor="background1" w:themeShade="7F"/>
            <w:spacing w:val="60"/>
          </w:rPr>
          <w:t xml:space="preserve">                      </w:t>
        </w:r>
        <w:r w:rsidR="00E37CBE" w:rsidRPr="009C4724">
          <w:rPr>
            <w:rFonts w:ascii="Gill Sans" w:hAnsi="Gill Sans"/>
            <w:color w:val="808080" w:themeColor="background1" w:themeShade="80"/>
            <w:sz w:val="18"/>
          </w:rPr>
          <w:t xml:space="preserve">Page | </w:t>
        </w:r>
        <w:r w:rsidR="000E2186">
          <w:rPr>
            <w:rFonts w:asciiTheme="minorHAnsi" w:hAnsiTheme="minorHAnsi"/>
          </w:rPr>
          <w:fldChar w:fldCharType="begin"/>
        </w:r>
        <w:r w:rsidR="000E2186">
          <w:instrText xml:space="preserve"> PAGE   \* MERGEFORMAT </w:instrText>
        </w:r>
        <w:r w:rsidR="000E2186">
          <w:rPr>
            <w:rFonts w:asciiTheme="minorHAnsi" w:hAnsiTheme="minorHAnsi"/>
          </w:rPr>
          <w:fldChar w:fldCharType="separate"/>
        </w:r>
        <w:r w:rsidR="000E075D" w:rsidRPr="000E075D">
          <w:rPr>
            <w:rFonts w:ascii="Gill Sans" w:hAnsi="Gill Sans"/>
            <w:noProof/>
            <w:color w:val="808080" w:themeColor="background1" w:themeShade="80"/>
            <w:sz w:val="18"/>
          </w:rPr>
          <w:t>2</w:t>
        </w:r>
        <w:r w:rsidR="000E2186">
          <w:rPr>
            <w:rFonts w:ascii="Gill Sans" w:hAnsi="Gill Sans"/>
            <w:noProof/>
            <w:color w:val="808080" w:themeColor="background1" w:themeShade="80"/>
            <w:sz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8A4C" w14:textId="77777777" w:rsidR="00C078F9" w:rsidRDefault="00E3161D" w:rsidP="000E075D">
    <w:pPr>
      <w:tabs>
        <w:tab w:val="left" w:pos="9264"/>
      </w:tabs>
      <w:spacing w:line="360" w:lineRule="auto"/>
      <w:ind w:right="-143"/>
      <w:rPr>
        <w:rFonts w:ascii="GillSans Light" w:hAnsi="GillSans Light"/>
        <w:b/>
        <w:sz w:val="32"/>
      </w:rPr>
    </w:pPr>
    <w:r>
      <w:rPr>
        <w:rFonts w:ascii="GillSans Light" w:hAnsi="GillSans Light"/>
        <w:b/>
        <w:noProof/>
        <w:sz w:val="32"/>
      </w:rPr>
      <w:drawing>
        <wp:anchor distT="0" distB="0" distL="114300" distR="114300" simplePos="0" relativeHeight="251658240" behindDoc="0" locked="0" layoutInCell="1" allowOverlap="1" wp14:anchorId="6A51169B" wp14:editId="43DD228F">
          <wp:simplePos x="0" y="0"/>
          <wp:positionH relativeFrom="column">
            <wp:posOffset>-570560</wp:posOffset>
          </wp:positionH>
          <wp:positionV relativeFrom="paragraph">
            <wp:posOffset>-309245</wp:posOffset>
          </wp:positionV>
          <wp:extent cx="7326446" cy="900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S letterhead templates-17.png"/>
                  <pic:cNvPicPr/>
                </pic:nvPicPr>
                <pic:blipFill>
                  <a:blip r:embed="rId1">
                    <a:extLst>
                      <a:ext uri="{28A0092B-C50C-407E-A947-70E740481C1C}">
                        <a14:useLocalDpi xmlns:a14="http://schemas.microsoft.com/office/drawing/2010/main" val="0"/>
                      </a:ext>
                    </a:extLst>
                  </a:blip>
                  <a:stretch>
                    <a:fillRect/>
                  </a:stretch>
                </pic:blipFill>
                <pic:spPr>
                  <a:xfrm>
                    <a:off x="0" y="0"/>
                    <a:ext cx="7326446" cy="900000"/>
                  </a:xfrm>
                  <a:prstGeom prst="rect">
                    <a:avLst/>
                  </a:prstGeom>
                </pic:spPr>
              </pic:pic>
            </a:graphicData>
          </a:graphic>
          <wp14:sizeRelH relativeFrom="margin">
            <wp14:pctWidth>0</wp14:pctWidth>
          </wp14:sizeRelH>
          <wp14:sizeRelV relativeFrom="margin">
            <wp14:pctHeight>0</wp14:pctHeight>
          </wp14:sizeRelV>
        </wp:anchor>
      </w:drawing>
    </w:r>
    <w:r w:rsidR="000E075D">
      <w:rPr>
        <w:rFonts w:ascii="GillSans Light" w:hAnsi="GillSans Light"/>
        <w:b/>
        <w:sz w:val="32"/>
      </w:rPr>
      <w:tab/>
    </w:r>
  </w:p>
  <w:p w14:paraId="5B7427B3" w14:textId="77777777" w:rsidR="00FC2400" w:rsidRPr="008B00AA" w:rsidRDefault="00FC2400" w:rsidP="00FC2400">
    <w:pPr>
      <w:spacing w:line="360" w:lineRule="auto"/>
      <w:ind w:left="-630"/>
      <w:rPr>
        <w:rFonts w:ascii="GillSans Light" w:hAnsi="GillSans Light"/>
        <w:b/>
        <w:sz w:val="16"/>
        <w:szCs w:val="16"/>
      </w:rPr>
    </w:pPr>
  </w:p>
  <w:p w14:paraId="1223F0AC" w14:textId="77777777" w:rsidR="008B00AA" w:rsidRDefault="008B00AA" w:rsidP="0098007B">
    <w:pPr>
      <w:spacing w:line="360" w:lineRule="auto"/>
      <w:ind w:left="-630"/>
      <w:jc w:val="both"/>
      <w:rPr>
        <w:rFonts w:ascii="GillSans Light" w:hAnsi="GillSans Light"/>
        <w:b/>
        <w:sz w:val="2"/>
        <w:szCs w:val="2"/>
      </w:rPr>
    </w:pPr>
  </w:p>
  <w:p w14:paraId="07D4A684" w14:textId="77777777" w:rsidR="000631B6" w:rsidRDefault="000631B6" w:rsidP="0098007B">
    <w:pPr>
      <w:spacing w:line="360" w:lineRule="auto"/>
      <w:ind w:left="-630"/>
      <w:jc w:val="both"/>
      <w:rPr>
        <w:rFonts w:ascii="GillSans Light" w:hAnsi="GillSans Light"/>
        <w:b/>
        <w:sz w:val="2"/>
        <w:szCs w:val="2"/>
      </w:rPr>
    </w:pPr>
  </w:p>
  <w:p w14:paraId="0404D9FE" w14:textId="77777777" w:rsidR="000631B6" w:rsidRDefault="000631B6" w:rsidP="0098007B">
    <w:pPr>
      <w:spacing w:line="360" w:lineRule="auto"/>
      <w:ind w:left="-630"/>
      <w:jc w:val="both"/>
      <w:rPr>
        <w:rFonts w:ascii="GillSans Light" w:hAnsi="GillSans Light"/>
        <w:b/>
        <w:sz w:val="2"/>
        <w:szCs w:val="2"/>
      </w:rPr>
    </w:pPr>
  </w:p>
  <w:p w14:paraId="492B960D" w14:textId="77777777" w:rsidR="008B00AA" w:rsidRDefault="008B00AA" w:rsidP="0098007B">
    <w:pPr>
      <w:spacing w:line="360" w:lineRule="auto"/>
      <w:ind w:left="-630"/>
      <w:jc w:val="both"/>
      <w:rPr>
        <w:rFonts w:ascii="GillSans Light" w:hAnsi="GillSans Light"/>
        <w:b/>
        <w:sz w:val="2"/>
        <w:szCs w:val="2"/>
      </w:rPr>
    </w:pPr>
  </w:p>
  <w:p w14:paraId="28285414" w14:textId="77777777" w:rsidR="000631B6" w:rsidRDefault="000631B6" w:rsidP="0098007B">
    <w:pPr>
      <w:spacing w:line="360" w:lineRule="auto"/>
      <w:ind w:left="-630"/>
      <w:jc w:val="both"/>
      <w:rPr>
        <w:rFonts w:ascii="GillSans Light" w:hAnsi="GillSans Light"/>
        <w:b/>
        <w:sz w:val="2"/>
        <w:szCs w:val="2"/>
      </w:rPr>
    </w:pPr>
  </w:p>
  <w:p w14:paraId="2E2E5790" w14:textId="77777777" w:rsidR="000631B6" w:rsidRDefault="000631B6" w:rsidP="0098007B">
    <w:pPr>
      <w:spacing w:line="360" w:lineRule="auto"/>
      <w:ind w:left="-630"/>
      <w:jc w:val="both"/>
      <w:rPr>
        <w:rFonts w:ascii="GillSans Light" w:hAnsi="GillSans Light"/>
        <w:b/>
        <w:sz w:val="2"/>
        <w:szCs w:val="2"/>
      </w:rPr>
    </w:pPr>
  </w:p>
  <w:p w14:paraId="42E1F00D" w14:textId="77777777" w:rsidR="00C078F9" w:rsidRPr="0067043D" w:rsidRDefault="00356A4B" w:rsidP="0098007B">
    <w:pPr>
      <w:spacing w:line="360" w:lineRule="auto"/>
      <w:ind w:left="-630"/>
      <w:jc w:val="both"/>
      <w:rPr>
        <w:rFonts w:ascii="GillSans Light" w:hAnsi="GillSans Light"/>
        <w:b/>
        <w:sz w:val="28"/>
        <w:szCs w:val="28"/>
      </w:rPr>
    </w:pPr>
    <w:r>
      <w:rPr>
        <w:rFonts w:ascii="GillSans Light" w:hAnsi="GillSans Light"/>
        <w:b/>
        <w:sz w:val="28"/>
        <w:szCs w:val="28"/>
      </w:rPr>
      <w:t>STOCKHOLM</w:t>
    </w:r>
    <w:r w:rsidR="000D4010">
      <w:rPr>
        <w:rFonts w:ascii="GillSans Light" w:hAnsi="GillSans Light"/>
        <w:b/>
        <w:sz w:val="28"/>
        <w:szCs w:val="28"/>
      </w:rPr>
      <w:t xml:space="preserve"> </w:t>
    </w:r>
    <w:r w:rsidR="00C078F9" w:rsidRPr="0067043D">
      <w:rPr>
        <w:rFonts w:ascii="GillSans Light" w:hAnsi="GillSans Light"/>
        <w:b/>
        <w:sz w:val="28"/>
        <w:szCs w:val="28"/>
      </w:rPr>
      <w:t>CONVENTION</w:t>
    </w:r>
  </w:p>
  <w:tbl>
    <w:tblPr>
      <w:tblW w:w="1100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8" w:type="dxa"/>
        <w:right w:w="60" w:type="dxa"/>
      </w:tblCellMar>
      <w:tblLook w:val="01E0" w:firstRow="1" w:lastRow="1" w:firstColumn="1" w:lastColumn="1" w:noHBand="0" w:noVBand="0"/>
    </w:tblPr>
    <w:tblGrid>
      <w:gridCol w:w="11006"/>
    </w:tblGrid>
    <w:tr w:rsidR="003461F7" w:rsidRPr="00EC7CDB" w14:paraId="7BFD5889" w14:textId="77777777" w:rsidTr="002C7BCD">
      <w:tc>
        <w:tcPr>
          <w:tcW w:w="11006" w:type="dxa"/>
          <w:tcBorders>
            <w:top w:val="single" w:sz="4" w:space="0" w:color="auto"/>
            <w:left w:val="nil"/>
            <w:bottom w:val="nil"/>
            <w:right w:val="nil"/>
          </w:tcBorders>
        </w:tcPr>
        <w:p w14:paraId="2A7C4204" w14:textId="5503D0CD" w:rsidR="003461F7" w:rsidRPr="009839CD" w:rsidRDefault="003461F7" w:rsidP="0098007B">
          <w:pPr>
            <w:rPr>
              <w:rFonts w:eastAsia="Calibri"/>
              <w:sz w:val="12"/>
              <w:szCs w:val="12"/>
              <w:lang w:val="fr-CH"/>
            </w:rPr>
          </w:pPr>
        </w:p>
      </w:tc>
    </w:tr>
  </w:tbl>
  <w:p w14:paraId="413A6BBE" w14:textId="77777777" w:rsidR="0031483E" w:rsidRPr="009839CD" w:rsidRDefault="0031483E">
    <w:pPr>
      <w:pStyle w:val="Header"/>
      <w:rPr>
        <w:sz w:val="2"/>
        <w:szCs w:val="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97A"/>
    <w:multiLevelType w:val="multilevel"/>
    <w:tmpl w:val="EDDA8106"/>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129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47"/>
    <w:rsid w:val="0004131F"/>
    <w:rsid w:val="000631B6"/>
    <w:rsid w:val="00096135"/>
    <w:rsid w:val="000D4010"/>
    <w:rsid w:val="000E075D"/>
    <w:rsid w:val="000E2186"/>
    <w:rsid w:val="000F26B1"/>
    <w:rsid w:val="000F4440"/>
    <w:rsid w:val="00155CD6"/>
    <w:rsid w:val="00187D3F"/>
    <w:rsid w:val="0019767F"/>
    <w:rsid w:val="001C4F44"/>
    <w:rsid w:val="001F6053"/>
    <w:rsid w:val="001F70DE"/>
    <w:rsid w:val="00222CD5"/>
    <w:rsid w:val="0023696B"/>
    <w:rsid w:val="002A3A17"/>
    <w:rsid w:val="002C2A03"/>
    <w:rsid w:val="002C7BCD"/>
    <w:rsid w:val="0031483E"/>
    <w:rsid w:val="003461F7"/>
    <w:rsid w:val="00356A4B"/>
    <w:rsid w:val="003A1678"/>
    <w:rsid w:val="003C3C96"/>
    <w:rsid w:val="003E5D70"/>
    <w:rsid w:val="00450C9F"/>
    <w:rsid w:val="004A608B"/>
    <w:rsid w:val="004A7AFD"/>
    <w:rsid w:val="004B79F3"/>
    <w:rsid w:val="004C664F"/>
    <w:rsid w:val="004D2952"/>
    <w:rsid w:val="004E4F56"/>
    <w:rsid w:val="005954C1"/>
    <w:rsid w:val="005B3C8C"/>
    <w:rsid w:val="005F741E"/>
    <w:rsid w:val="0064307D"/>
    <w:rsid w:val="00646E4F"/>
    <w:rsid w:val="0067043D"/>
    <w:rsid w:val="00685A48"/>
    <w:rsid w:val="0075420C"/>
    <w:rsid w:val="00767384"/>
    <w:rsid w:val="007B1377"/>
    <w:rsid w:val="007D613E"/>
    <w:rsid w:val="007E690B"/>
    <w:rsid w:val="007F16AF"/>
    <w:rsid w:val="0082424A"/>
    <w:rsid w:val="00847DC7"/>
    <w:rsid w:val="0087699A"/>
    <w:rsid w:val="008B00AA"/>
    <w:rsid w:val="008B4891"/>
    <w:rsid w:val="008D4925"/>
    <w:rsid w:val="009077CB"/>
    <w:rsid w:val="009346F3"/>
    <w:rsid w:val="009374E7"/>
    <w:rsid w:val="0098007B"/>
    <w:rsid w:val="009839CD"/>
    <w:rsid w:val="009C4724"/>
    <w:rsid w:val="009F58A5"/>
    <w:rsid w:val="00A01D4D"/>
    <w:rsid w:val="00A02569"/>
    <w:rsid w:val="00A17C38"/>
    <w:rsid w:val="00A7373E"/>
    <w:rsid w:val="00A9409C"/>
    <w:rsid w:val="00AA5850"/>
    <w:rsid w:val="00AA76A5"/>
    <w:rsid w:val="00AB045B"/>
    <w:rsid w:val="00AD65DC"/>
    <w:rsid w:val="00AF669B"/>
    <w:rsid w:val="00B0170E"/>
    <w:rsid w:val="00B07FD1"/>
    <w:rsid w:val="00B31880"/>
    <w:rsid w:val="00BC02AF"/>
    <w:rsid w:val="00C078F9"/>
    <w:rsid w:val="00C12FF3"/>
    <w:rsid w:val="00C25C6A"/>
    <w:rsid w:val="00C30E5C"/>
    <w:rsid w:val="00C32A18"/>
    <w:rsid w:val="00C660E5"/>
    <w:rsid w:val="00C71D9E"/>
    <w:rsid w:val="00C83076"/>
    <w:rsid w:val="00CA582D"/>
    <w:rsid w:val="00CC1430"/>
    <w:rsid w:val="00CF7A94"/>
    <w:rsid w:val="00CF7BDD"/>
    <w:rsid w:val="00D0158E"/>
    <w:rsid w:val="00D22618"/>
    <w:rsid w:val="00D310C1"/>
    <w:rsid w:val="00D4426E"/>
    <w:rsid w:val="00D76D0F"/>
    <w:rsid w:val="00D8446B"/>
    <w:rsid w:val="00DD43DE"/>
    <w:rsid w:val="00E3161D"/>
    <w:rsid w:val="00E37CBE"/>
    <w:rsid w:val="00E54748"/>
    <w:rsid w:val="00E70C3C"/>
    <w:rsid w:val="00E85240"/>
    <w:rsid w:val="00EA792A"/>
    <w:rsid w:val="00EB4A5C"/>
    <w:rsid w:val="00EC6347"/>
    <w:rsid w:val="00EC7CDB"/>
    <w:rsid w:val="00EE2589"/>
    <w:rsid w:val="00F1217C"/>
    <w:rsid w:val="00F15B1B"/>
    <w:rsid w:val="00F32994"/>
    <w:rsid w:val="00F35460"/>
    <w:rsid w:val="00F3592E"/>
    <w:rsid w:val="00F40E8F"/>
    <w:rsid w:val="00F92332"/>
    <w:rsid w:val="00FB5C89"/>
    <w:rsid w:val="00FC2400"/>
    <w:rsid w:val="00FE62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470C3"/>
  <w15:docId w15:val="{8669F769-0ECB-4DA0-A0CB-27388B6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47"/>
    <w:pPr>
      <w:spacing w:after="0" w:line="240" w:lineRule="auto"/>
    </w:pPr>
    <w:rPr>
      <w:rFonts w:ascii="Times New Roman" w:eastAsia="MS Mincho" w:hAnsi="Times New Roman" w:cs="Times New Roman"/>
      <w:sz w:val="24"/>
      <w:szCs w:val="24"/>
      <w:lang w:val="en-US" w:eastAsia="ja-JP"/>
    </w:rPr>
  </w:style>
  <w:style w:type="paragraph" w:styleId="Heading2">
    <w:name w:val="heading 2"/>
    <w:basedOn w:val="Normal"/>
    <w:next w:val="Normal"/>
    <w:link w:val="Heading2Char"/>
    <w:uiPriority w:val="9"/>
    <w:semiHidden/>
    <w:unhideWhenUsed/>
    <w:qFormat/>
    <w:rsid w:val="00EC63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483E"/>
    <w:pPr>
      <w:tabs>
        <w:tab w:val="center" w:pos="4513"/>
        <w:tab w:val="right" w:pos="9026"/>
      </w:tabs>
    </w:pPr>
  </w:style>
  <w:style w:type="character" w:customStyle="1" w:styleId="HeaderChar">
    <w:name w:val="Header Char"/>
    <w:basedOn w:val="DefaultParagraphFont"/>
    <w:link w:val="Header"/>
    <w:rsid w:val="0031483E"/>
  </w:style>
  <w:style w:type="paragraph" w:styleId="Footer">
    <w:name w:val="footer"/>
    <w:basedOn w:val="Normal"/>
    <w:link w:val="FooterChar"/>
    <w:uiPriority w:val="99"/>
    <w:unhideWhenUsed/>
    <w:rsid w:val="0031483E"/>
    <w:pPr>
      <w:tabs>
        <w:tab w:val="center" w:pos="4513"/>
        <w:tab w:val="right" w:pos="9026"/>
      </w:tabs>
    </w:pPr>
  </w:style>
  <w:style w:type="character" w:customStyle="1" w:styleId="FooterChar">
    <w:name w:val="Footer Char"/>
    <w:basedOn w:val="DefaultParagraphFont"/>
    <w:link w:val="Footer"/>
    <w:uiPriority w:val="99"/>
    <w:rsid w:val="0031483E"/>
  </w:style>
  <w:style w:type="table" w:styleId="TableGrid">
    <w:name w:val="Table Grid"/>
    <w:basedOn w:val="TableNormal"/>
    <w:uiPriority w:val="59"/>
    <w:rsid w:val="0031483E"/>
    <w:pPr>
      <w:spacing w:after="0" w:line="240" w:lineRule="auto"/>
    </w:pPr>
    <w:rPr>
      <w:sz w:val="20"/>
      <w:szCs w:val="20"/>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1483E"/>
    <w:rPr>
      <w:rFonts w:ascii="Tahoma" w:hAnsi="Tahoma" w:cs="Tahoma"/>
      <w:sz w:val="16"/>
      <w:szCs w:val="16"/>
    </w:rPr>
  </w:style>
  <w:style w:type="character" w:customStyle="1" w:styleId="BalloonTextChar">
    <w:name w:val="Balloon Text Char"/>
    <w:basedOn w:val="DefaultParagraphFont"/>
    <w:link w:val="BalloonText"/>
    <w:uiPriority w:val="99"/>
    <w:semiHidden/>
    <w:rsid w:val="0031483E"/>
    <w:rPr>
      <w:rFonts w:ascii="Tahoma" w:hAnsi="Tahoma" w:cs="Tahoma"/>
      <w:sz w:val="16"/>
      <w:szCs w:val="16"/>
      <w:lang w:val="en-US"/>
    </w:rPr>
  </w:style>
  <w:style w:type="character" w:styleId="Hyperlink">
    <w:name w:val="Hyperlink"/>
    <w:basedOn w:val="DefaultParagraphFont"/>
    <w:rsid w:val="00C078F9"/>
    <w:rPr>
      <w:color w:val="0000FF"/>
      <w:u w:val="single"/>
    </w:rPr>
  </w:style>
  <w:style w:type="character" w:styleId="UnresolvedMention">
    <w:name w:val="Unresolved Mention"/>
    <w:basedOn w:val="DefaultParagraphFont"/>
    <w:uiPriority w:val="99"/>
    <w:semiHidden/>
    <w:unhideWhenUsed/>
    <w:rsid w:val="001F6053"/>
    <w:rPr>
      <w:color w:val="605E5C"/>
      <w:shd w:val="clear" w:color="auto" w:fill="E1DFDD"/>
    </w:rPr>
  </w:style>
  <w:style w:type="paragraph" w:customStyle="1" w:styleId="Subtitle">
    <w:name w:val="Sub title"/>
    <w:basedOn w:val="Heading2"/>
    <w:rsid w:val="00EC6347"/>
    <w:pPr>
      <w:keepLines w:val="0"/>
      <w:spacing w:before="0"/>
      <w:ind w:left="1247"/>
    </w:pPr>
    <w:rPr>
      <w:rFonts w:ascii="Times New Roman" w:eastAsia="Times New Roman" w:hAnsi="Times New Roman" w:cs="Times New Roman"/>
      <w:b/>
      <w:color w:val="auto"/>
      <w:sz w:val="24"/>
      <w:szCs w:val="24"/>
      <w:lang w:val="en-GB" w:eastAsia="en-US"/>
    </w:rPr>
  </w:style>
  <w:style w:type="paragraph" w:customStyle="1" w:styleId="Level1">
    <w:name w:val="Level1"/>
    <w:basedOn w:val="Normal"/>
    <w:rsid w:val="00EC6347"/>
    <w:pPr>
      <w:numPr>
        <w:numId w:val="1"/>
      </w:numPr>
      <w:tabs>
        <w:tab w:val="left" w:pos="578"/>
        <w:tab w:val="left" w:pos="1157"/>
      </w:tabs>
      <w:spacing w:after="240"/>
    </w:pPr>
    <w:rPr>
      <w:rFonts w:eastAsia="Times New Roman"/>
      <w:sz w:val="22"/>
      <w:szCs w:val="20"/>
      <w:lang w:val="en-GB" w:eastAsia="en-US"/>
    </w:rPr>
  </w:style>
  <w:style w:type="paragraph" w:customStyle="1" w:styleId="StyleLevel19ptAfter6pt">
    <w:name w:val="Style Level1 + 9 pt After:  6 pt"/>
    <w:basedOn w:val="Level1"/>
    <w:rsid w:val="00EC6347"/>
    <w:pPr>
      <w:numPr>
        <w:numId w:val="0"/>
      </w:numPr>
      <w:spacing w:after="120"/>
    </w:pPr>
    <w:rPr>
      <w:sz w:val="18"/>
    </w:rPr>
  </w:style>
  <w:style w:type="paragraph" w:customStyle="1" w:styleId="StyleLevel110ptAfter6pt1">
    <w:name w:val="Style Level1 + 10 pt After:  6 pt1"/>
    <w:basedOn w:val="Level1"/>
    <w:rsid w:val="00EC6347"/>
    <w:pPr>
      <w:numPr>
        <w:numId w:val="0"/>
      </w:numPr>
      <w:spacing w:after="120"/>
    </w:pPr>
    <w:rPr>
      <w:sz w:val="20"/>
    </w:rPr>
  </w:style>
  <w:style w:type="character" w:customStyle="1" w:styleId="Heading2Char">
    <w:name w:val="Heading 2 Char"/>
    <w:basedOn w:val="DefaultParagraphFont"/>
    <w:link w:val="Heading2"/>
    <w:uiPriority w:val="9"/>
    <w:semiHidden/>
    <w:rsid w:val="00EC6347"/>
    <w:rPr>
      <w:rFonts w:asciiTheme="majorHAnsi" w:eastAsiaTheme="majorEastAsia" w:hAnsiTheme="majorHAnsi" w:cstheme="majorBidi"/>
      <w:color w:val="365F91" w:themeColor="accent1" w:themeShade="BF"/>
      <w:sz w:val="26"/>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dma\OneDrive%20-%20United%20Nations\Documents\01%20IMU\Send%20out\Communications\BRS\Call%20for%20the%20nomination%20of%20candidates%20for%20election%20during%20the%202025%20COPs\UPDATED_SC_letter_EN_Mar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C678D-8A7D-4B02-87D6-D2278B0F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UPDATED_SC_letter_EN_Mar2022</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Edma</dc:creator>
  <cp:lastModifiedBy>Jo Ann Princess Edma</cp:lastModifiedBy>
  <cp:revision>1</cp:revision>
  <cp:lastPrinted>2017-02-21T10:15:00Z</cp:lastPrinted>
  <dcterms:created xsi:type="dcterms:W3CDTF">2024-11-18T13:58:00Z</dcterms:created>
  <dcterms:modified xsi:type="dcterms:W3CDTF">2024-11-18T14:01:00Z</dcterms:modified>
</cp:coreProperties>
</file>